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 xml:space="preserve">„Teams“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4"/>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w:t>
      </w:r>
      <w:proofErr w:type="spellStart"/>
      <w:r w:rsidR="05D9E553" w:rsidRPr="006812CE">
        <w:rPr>
          <w:rFonts w:ascii="Trebuchet MS" w:hAnsi="Trebuchet MS"/>
        </w:rPr>
        <w:t>SharePoint“</w:t>
      </w:r>
      <w:r w:rsidR="37F0E57A" w:rsidRPr="006812CE">
        <w:rPr>
          <w:rFonts w:ascii="Trebuchet MS" w:hAnsi="Trebuchet MS"/>
        </w:rPr>
        <w:t>,</w:t>
      </w:r>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5"/>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6"/>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7"/>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20"/>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2"/>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4">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20"/>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2"/>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4">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F41DB4" w:rsidRDefault="00AA5122" w:rsidP="00AA5122">
            <w:pPr>
              <w:rPr>
                <w:rFonts w:ascii="Trebuchet MS" w:hAnsi="Trebuchet MS"/>
                <w:i/>
                <w:iCs/>
              </w:rPr>
            </w:pPr>
            <w:r w:rsidRPr="00F41DB4">
              <w:rPr>
                <w:rFonts w:ascii="Trebuchet MS" w:hAnsi="Trebuchet MS"/>
                <w:i/>
                <w:iCs/>
              </w:rPr>
              <w:t xml:space="preserve">Suderinus </w:t>
            </w:r>
            <w:r w:rsidR="00FC5F5A" w:rsidRPr="00F41DB4">
              <w:rPr>
                <w:rFonts w:ascii="Trebuchet MS" w:hAnsi="Trebuchet MS"/>
                <w:i/>
                <w:iCs/>
              </w:rPr>
              <w:t>t</w:t>
            </w:r>
            <w:r w:rsidRPr="00F41DB4">
              <w:rPr>
                <w:rFonts w:ascii="Trebuchet MS" w:hAnsi="Trebuchet MS"/>
                <w:i/>
                <w:iCs/>
              </w:rPr>
              <w:t>echninį darbo projektą</w:t>
            </w:r>
            <w:r w:rsidR="00E430F0" w:rsidRPr="00F41DB4">
              <w:rPr>
                <w:rFonts w:ascii="Trebuchet MS" w:hAnsi="Trebuchet MS"/>
                <w:i/>
                <w:iCs/>
              </w:rPr>
              <w:t xml:space="preserve"> (techninį projekta)</w:t>
            </w:r>
            <w:r w:rsidR="001353A7" w:rsidRPr="00F41DB4">
              <w:rPr>
                <w:rFonts w:ascii="Trebuchet MS" w:hAnsi="Trebuchet MS"/>
                <w:i/>
                <w:iCs/>
              </w:rPr>
              <w:t xml:space="preserve"> arba gamyb</w:t>
            </w:r>
            <w:r w:rsidR="007F60C1" w:rsidRPr="00F41DB4">
              <w:rPr>
                <w:rFonts w:ascii="Trebuchet MS" w:hAnsi="Trebuchet MS"/>
                <w:i/>
                <w:iCs/>
              </w:rPr>
              <w:t>os</w:t>
            </w:r>
            <w:r w:rsidR="001353A7" w:rsidRPr="00F41DB4">
              <w:rPr>
                <w:rFonts w:ascii="Trebuchet MS" w:hAnsi="Trebuchet MS"/>
                <w:i/>
                <w:iCs/>
              </w:rPr>
              <w:t xml:space="preserve"> montavimo brėžinius</w:t>
            </w:r>
            <w:r w:rsidRPr="00F41DB4">
              <w:rPr>
                <w:rFonts w:ascii="Trebuchet MS" w:hAnsi="Trebuchet MS"/>
                <w:i/>
                <w:iCs/>
              </w:rPr>
              <w:t xml:space="preserve"> ant viršelio techninis prižiūrėtojas deda žymą Pritariu statyti arba Taip pastatyta,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5"/>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7"/>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byla/os</w:t>
            </w:r>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8"/>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byla/os</w:t>
            </w:r>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30"/>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2"/>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3"/>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4"/>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5"/>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6"/>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7"/>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8"/>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9"/>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40"/>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1"/>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t.y.,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2">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t.y</w:t>
      </w:r>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gnybtynų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3"/>
          <w:headerReference w:type="default" r:id="rId44"/>
          <w:footerReference w:type="even" r:id="rId45"/>
          <w:footerReference w:type="default" r:id="rId46"/>
          <w:headerReference w:type="first" r:id="rId47"/>
          <w:footerReference w:type="first" r:id="rId48"/>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9"/>
          <w:headerReference w:type="default" r:id="rId50"/>
          <w:footerReference w:type="even" r:id="rId51"/>
          <w:footerReference w:type="default" r:id="rId52"/>
          <w:headerReference w:type="first" r:id="rId53"/>
          <w:footerReference w:type="first" r:id="rId54"/>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5"/>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6"/>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vAlign w:val="center"/>
            <w:hideMark/>
          </w:tcPr>
          <w:p w14:paraId="12E2D88E" w14:textId="1E9437CF" w:rsidR="00CF061E" w:rsidRPr="006812CE" w:rsidRDefault="13D50B00" w:rsidP="00CF061E">
            <w:pPr>
              <w:tabs>
                <w:tab w:val="left" w:pos="1845"/>
              </w:tabs>
              <w:rPr>
                <w:rFonts w:ascii="Trebuchet MS" w:hAnsi="Trebuchet MS"/>
                <w:lang w:eastAsia="en-US"/>
              </w:rPr>
            </w:pPr>
            <w:r w:rsidRPr="006812CE">
              <w:rPr>
                <w:rFonts w:ascii="Trebuchet MS" w:hAnsi="Trebuchet MS"/>
                <w:lang w:eastAsia="en-US"/>
              </w:rPr>
              <w:t>Transpozicinių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transpozicinių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7"/>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r w:rsidRPr="006812CE">
        <w:rPr>
          <w:rFonts w:ascii="Trebuchet MS" w:eastAsia="Calibri" w:hAnsi="Trebuchet MS" w:cs="Segoe UI"/>
          <w:color w:val="242424"/>
          <w:sz w:val="22"/>
          <w:szCs w:val="22"/>
          <w:shd w:val="clear" w:color="auto" w:fill="FFFFFF"/>
          <w:lang w:eastAsia="en-US"/>
        </w:rPr>
        <w:t xml:space="preserve">mikroprocesorinių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prijunginio RAA mikroprocesorinių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prijunginio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Pastaba. Kiekvieno prijunginio,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Prijunginys 2 (pvz.: AT-1)</w:t>
            </w:r>
          </w:p>
        </w:tc>
        <w:tc>
          <w:tcPr>
            <w:tcW w:w="1530" w:type="dxa"/>
            <w:tcBorders>
              <w:top w:val="single" w:sz="8" w:space="0" w:color="auto"/>
              <w:left w:val="nil"/>
              <w:bottom w:val="single" w:sz="4" w:space="0" w:color="auto"/>
              <w:right w:val="single" w:sz="4" w:space="0" w:color="auto"/>
            </w:tcBorders>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vAlign w:val="center"/>
          </w:tcPr>
          <w:p w14:paraId="504156F5"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vAlign w:val="center"/>
          </w:tcPr>
          <w:p w14:paraId="2AB31A82"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vAlign w:val="center"/>
          </w:tcPr>
          <w:p w14:paraId="73E9E177"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8"/>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excel.</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9"/>
          <w:headerReference w:type="default" r:id="rId60"/>
          <w:footerReference w:type="even" r:id="rId61"/>
          <w:footerReference w:type="default" r:id="rId62"/>
          <w:headerReference w:type="first" r:id="rId63"/>
          <w:footerReference w:type="first" r:id="rId64"/>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5"/>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excel.</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excel.</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F41DB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6"/>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proofErr w:type="spellStart"/>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roofErr w:type="gramEnd"/>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elektroniniame</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žurnale</w:t>
            </w:r>
            <w:proofErr w:type="spellEnd"/>
            <w:r w:rsidR="790F8051" w:rsidRPr="006812CE">
              <w:rPr>
                <w:rFonts w:ascii="Trebuchet MS" w:eastAsia="Calibri" w:hAnsi="Trebuchet MS"/>
                <w:sz w:val="20"/>
                <w:szCs w:val="20"/>
                <w:lang w:eastAsia="en-US"/>
              </w:rPr>
              <w:t>)</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 xml:space="preserve">2. </w:t>
            </w:r>
            <w:proofErr w:type="spellStart"/>
            <w:r w:rsidRPr="006812CE">
              <w:rPr>
                <w:rFonts w:ascii="Trebuchet MS" w:hAnsi="Trebuchet MS"/>
                <w:color w:val="000000"/>
                <w:sz w:val="20"/>
                <w:szCs w:val="20"/>
              </w:rPr>
              <w:t>Statinio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techninės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priežiūros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žurnalas</w:t>
            </w:r>
            <w:proofErr w:type="spellEnd"/>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elektroniniame</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žurnale</w:t>
            </w:r>
            <w:proofErr w:type="spellEnd"/>
            <w:proofErr w:type="gramStart"/>
            <w:r w:rsidR="52FBF36B"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Privažiavimo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keliai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aikštelės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skaldos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vejos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dangos</w:t>
            </w:r>
            <w:proofErr w:type="spellEnd"/>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1. </w:t>
            </w:r>
            <w:proofErr w:type="spellStart"/>
            <w:r w:rsidRPr="006812CE">
              <w:rPr>
                <w:rFonts w:ascii="Trebuchet MS" w:eastAsia="Calibri" w:hAnsi="Trebuchet MS"/>
                <w:bCs/>
                <w:sz w:val="20"/>
                <w:szCs w:val="20"/>
                <w:lang w:eastAsia="en-US"/>
              </w:rPr>
              <w:t>Naudotų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statybos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produktų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atitikties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deklaracijos</w:t>
            </w:r>
            <w:proofErr w:type="spellEnd"/>
            <w:r w:rsidRPr="006812CE">
              <w:rPr>
                <w:rFonts w:ascii="Trebuchet MS" w:eastAsia="Calibri" w:hAnsi="Trebuchet MS"/>
                <w:bCs/>
                <w:sz w:val="20"/>
                <w:szCs w:val="20"/>
                <w:lang w:eastAsia="en-US"/>
              </w:rPr>
              <w:t xml:space="preserve">, </w:t>
            </w:r>
            <w:proofErr w:type="spellStart"/>
            <w:proofErr w:type="gramStart"/>
            <w:r w:rsidRPr="006812CE">
              <w:rPr>
                <w:rFonts w:ascii="Trebuchet MS" w:eastAsia="Calibri" w:hAnsi="Trebuchet MS"/>
                <w:bCs/>
                <w:sz w:val="20"/>
                <w:szCs w:val="20"/>
                <w:lang w:eastAsia="en-US"/>
              </w:rPr>
              <w:t>sertifikatai</w:t>
            </w:r>
            <w:proofErr w:type="spellEnd"/>
            <w:r w:rsidRPr="006812CE">
              <w:rPr>
                <w:rFonts w:ascii="Trebuchet MS" w:eastAsia="Calibri" w:hAnsi="Trebuchet MS"/>
                <w:bCs/>
                <w:sz w:val="20"/>
                <w:szCs w:val="20"/>
                <w:lang w:eastAsia="en-US"/>
              </w:rPr>
              <w:t>;</w:t>
            </w:r>
            <w:proofErr w:type="gramEnd"/>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elektroniniame</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žurnale</w:t>
            </w:r>
            <w:proofErr w:type="spellEnd"/>
            <w:proofErr w:type="gramStart"/>
            <w:r w:rsidR="55654481"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proofErr w:type="spellStart"/>
            <w:r w:rsidRPr="006812CE">
              <w:rPr>
                <w:rFonts w:ascii="Trebuchet MS" w:eastAsia="Calibri" w:hAnsi="Trebuchet MS"/>
                <w:sz w:val="20"/>
                <w:szCs w:val="20"/>
                <w:lang w:eastAsia="en-US"/>
              </w:rPr>
              <w:lastRenderedPageBreak/>
              <w:t>Vandentiekis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ir</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fekalinė</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kanalizacija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drenažo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alyvos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valymo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įrenginiai</w:t>
            </w:r>
            <w:proofErr w:type="spellEnd"/>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elektroniniame</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žurnale</w:t>
            </w:r>
            <w:proofErr w:type="spellEnd"/>
            <w:proofErr w:type="gramStart"/>
            <w:r w:rsidR="08609D5E"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 </w:t>
            </w:r>
            <w:proofErr w:type="spellStart"/>
            <w:r w:rsidRPr="006812CE">
              <w:rPr>
                <w:rFonts w:ascii="Trebuchet MS" w:hAnsi="Trebuchet MS" w:cs="Arial"/>
                <w:color w:val="000000" w:themeColor="text1"/>
                <w:sz w:val="20"/>
                <w:szCs w:val="20"/>
              </w:rPr>
              <w:t>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226E49FE"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1.1.1. </w:t>
            </w:r>
            <w:proofErr w:type="spellStart"/>
            <w:r w:rsidRPr="006812CE">
              <w:rPr>
                <w:rFonts w:ascii="Trebuchet MS" w:hAnsi="Trebuchet MS" w:cs="Arial"/>
                <w:color w:val="000000" w:themeColor="text1"/>
                <w:sz w:val="20"/>
                <w:szCs w:val="20"/>
              </w:rPr>
              <w:t>Gamyklini</w:t>
            </w:r>
            <w:r w:rsidR="0B2EB0CB"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bandym</w:t>
            </w:r>
            <w:r w:rsidR="1A52CC3D"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gramEnd"/>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1.1.2.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aprašymai</w:t>
            </w:r>
            <w:proofErr w:type="spellEnd"/>
            <w:r w:rsidRPr="006812CE">
              <w:rPr>
                <w:rFonts w:ascii="Trebuchet MS" w:hAnsi="Trebuchet MS" w:cs="Arial"/>
                <w:color w:val="000000" w:themeColor="text1"/>
                <w:sz w:val="20"/>
                <w:szCs w:val="20"/>
              </w:rPr>
              <w:t>;</w:t>
            </w:r>
            <w:proofErr w:type="gramEnd"/>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1.1.3.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pasai</w:t>
            </w:r>
            <w:proofErr w:type="spellEnd"/>
            <w:r w:rsidRPr="006812CE">
              <w:rPr>
                <w:rFonts w:ascii="Trebuchet MS" w:hAnsi="Trebuchet MS" w:cs="Arial"/>
                <w:color w:val="000000" w:themeColor="text1"/>
                <w:sz w:val="20"/>
                <w:szCs w:val="20"/>
              </w:rPr>
              <w:t>;</w:t>
            </w:r>
            <w:proofErr w:type="gramEnd"/>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naudojam</w:t>
            </w:r>
            <w:r w:rsidR="5399299D" w:rsidRPr="006812CE">
              <w:rPr>
                <w:rFonts w:ascii="Trebuchet MS" w:hAnsi="Trebuchet MS" w:cs="Arial"/>
                <w:color w:val="000000" w:themeColor="text1"/>
                <w:sz w:val="20"/>
                <w:szCs w:val="20"/>
              </w:rPr>
              <w:t>a</w:t>
            </w:r>
            <w:proofErr w:type="spellEnd"/>
            <w:r w:rsidR="17113293" w:rsidRPr="006812CE">
              <w:rPr>
                <w:rFonts w:ascii="Trebuchet MS" w:hAnsi="Trebuchet MS" w:cs="Arial"/>
                <w:color w:val="000000" w:themeColor="text1"/>
                <w:sz w:val="20"/>
                <w:szCs w:val="20"/>
              </w:rPr>
              <w:t xml:space="preserve"> </w:t>
            </w:r>
            <w:proofErr w:type="spellStart"/>
            <w:r w:rsidR="17113293" w:rsidRPr="006812CE">
              <w:rPr>
                <w:rFonts w:ascii="Trebuchet MS" w:hAnsi="Trebuchet MS" w:cs="Arial"/>
                <w:color w:val="000000" w:themeColor="text1"/>
                <w:sz w:val="20"/>
                <w:szCs w:val="20"/>
              </w:rPr>
              <w:t>papildoma</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38E6AECD"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 xml:space="preserve">AS </w:t>
            </w:r>
            <w:proofErr w:type="spellStart"/>
            <w:r w:rsidR="51E1B078" w:rsidRPr="006812CE">
              <w:rPr>
                <w:rFonts w:ascii="Trebuchet MS" w:hAnsi="Trebuchet MS" w:cs="Arial"/>
                <w:sz w:val="20"/>
                <w:szCs w:val="20"/>
              </w:rPr>
              <w:t>derinimas</w:t>
            </w:r>
            <w:proofErr w:type="spellEnd"/>
            <w:r w:rsidR="51E1B078" w:rsidRPr="006812CE">
              <w:rPr>
                <w:rFonts w:ascii="Trebuchet MS" w:hAnsi="Trebuchet MS" w:cs="Arial"/>
                <w:sz w:val="20"/>
                <w:szCs w:val="20"/>
              </w:rPr>
              <w:t xml:space="preserve"> </w:t>
            </w:r>
            <w:proofErr w:type="spellStart"/>
            <w:r w:rsidR="51E1B078" w:rsidRPr="006812CE">
              <w:rPr>
                <w:rFonts w:ascii="Trebuchet MS" w:hAnsi="Trebuchet MS" w:cs="Arial"/>
                <w:sz w:val="20"/>
                <w:szCs w:val="20"/>
              </w:rPr>
              <w:t>ir</w:t>
            </w:r>
            <w:proofErr w:type="spellEnd"/>
            <w:r w:rsidR="51E1B078" w:rsidRPr="006812CE">
              <w:rPr>
                <w:rFonts w:ascii="Trebuchet MS" w:hAnsi="Trebuchet MS" w:cs="Arial"/>
                <w:sz w:val="20"/>
                <w:szCs w:val="20"/>
              </w:rPr>
              <w:t xml:space="preserve"> </w:t>
            </w:r>
            <w:proofErr w:type="spellStart"/>
            <w:proofErr w:type="gramStart"/>
            <w:r w:rsidR="51E1B078" w:rsidRPr="006812CE">
              <w:rPr>
                <w:rFonts w:ascii="Trebuchet MS" w:hAnsi="Trebuchet MS" w:cs="Arial"/>
                <w:sz w:val="20"/>
                <w:szCs w:val="20"/>
              </w:rPr>
              <w:t>tikrinimas</w:t>
            </w:r>
            <w:proofErr w:type="spellEnd"/>
            <w:r w:rsidR="51E1B078" w:rsidRPr="006812CE">
              <w:rPr>
                <w:rFonts w:ascii="Trebuchet MS" w:hAnsi="Trebuchet MS" w:cs="Arial"/>
                <w:sz w:val="20"/>
                <w:szCs w:val="20"/>
              </w:rPr>
              <w:t>;</w:t>
            </w:r>
            <w:proofErr w:type="gramEnd"/>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 xml:space="preserve">TAS </w:t>
            </w:r>
            <w:proofErr w:type="spellStart"/>
            <w:r w:rsidR="393F52E6" w:rsidRPr="006812CE">
              <w:rPr>
                <w:rFonts w:ascii="Trebuchet MS" w:hAnsi="Trebuchet MS" w:cs="Arial"/>
                <w:sz w:val="20"/>
                <w:szCs w:val="20"/>
              </w:rPr>
              <w:t>derinimas</w:t>
            </w:r>
            <w:proofErr w:type="spellEnd"/>
            <w:r w:rsidR="393F52E6" w:rsidRPr="006812CE">
              <w:rPr>
                <w:rFonts w:ascii="Trebuchet MS" w:hAnsi="Trebuchet MS" w:cs="Arial"/>
                <w:sz w:val="20"/>
                <w:szCs w:val="20"/>
              </w:rPr>
              <w:t xml:space="preserve"> </w:t>
            </w:r>
            <w:proofErr w:type="spellStart"/>
            <w:r w:rsidR="393F52E6" w:rsidRPr="006812CE">
              <w:rPr>
                <w:rFonts w:ascii="Trebuchet MS" w:hAnsi="Trebuchet MS" w:cs="Arial"/>
                <w:sz w:val="20"/>
                <w:szCs w:val="20"/>
              </w:rPr>
              <w:t>ir</w:t>
            </w:r>
            <w:proofErr w:type="spellEnd"/>
            <w:r w:rsidR="393F52E6" w:rsidRPr="006812CE">
              <w:rPr>
                <w:rFonts w:ascii="Trebuchet MS" w:hAnsi="Trebuchet MS" w:cs="Arial"/>
                <w:sz w:val="20"/>
                <w:szCs w:val="20"/>
              </w:rPr>
              <w:t xml:space="preserve"> </w:t>
            </w:r>
            <w:proofErr w:type="spellStart"/>
            <w:proofErr w:type="gramStart"/>
            <w:r w:rsidR="393F52E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w:t>
            </w:r>
            <w:proofErr w:type="spellStart"/>
            <w:r w:rsidRPr="006812CE">
              <w:rPr>
                <w:rFonts w:ascii="Trebuchet MS" w:hAnsi="Trebuchet MS" w:cs="Arial"/>
                <w:sz w:val="20"/>
                <w:szCs w:val="20"/>
              </w:rPr>
              <w:t>Įžeminimo</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ir</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pereinamųjų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varžų</w:t>
            </w:r>
            <w:proofErr w:type="spellEnd"/>
            <w:r w:rsidRPr="006812CE">
              <w:rPr>
                <w:rFonts w:ascii="Trebuchet MS" w:hAnsi="Trebuchet MS" w:cs="Arial"/>
                <w:sz w:val="20"/>
                <w:szCs w:val="20"/>
              </w:rPr>
              <w:t xml:space="preserve"> </w:t>
            </w:r>
            <w:proofErr w:type="spellStart"/>
            <w:proofErr w:type="gramStart"/>
            <w:r w:rsidR="5E34D708"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w:t>
            </w:r>
            <w:proofErr w:type="spellStart"/>
            <w:r w:rsidRPr="006812CE">
              <w:rPr>
                <w:rFonts w:ascii="Trebuchet MS" w:hAnsi="Trebuchet MS" w:cs="Arial"/>
                <w:sz w:val="20"/>
                <w:szCs w:val="20"/>
              </w:rPr>
              <w:t>apvijų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darbinių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apkrovų</w:t>
            </w:r>
            <w:proofErr w:type="spellEnd"/>
            <w:r w:rsidRPr="006812CE">
              <w:rPr>
                <w:rFonts w:ascii="Trebuchet MS" w:hAnsi="Trebuchet MS" w:cs="Arial"/>
                <w:sz w:val="20"/>
                <w:szCs w:val="20"/>
              </w:rPr>
              <w:t xml:space="preserve"> </w:t>
            </w:r>
            <w:proofErr w:type="spellStart"/>
            <w:proofErr w:type="gramStart"/>
            <w:r w:rsidR="607BD2A0"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w:t>
            </w:r>
            <w:proofErr w:type="spellStart"/>
            <w:proofErr w:type="gramStart"/>
            <w:r w:rsidRPr="006812CE">
              <w:rPr>
                <w:rFonts w:ascii="Trebuchet MS" w:hAnsi="Trebuchet MS" w:cs="Arial"/>
                <w:sz w:val="20"/>
                <w:szCs w:val="20"/>
              </w:rPr>
              <w:t>nuostolių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matavim</w:t>
            </w:r>
            <w:r w:rsidR="69ECD5EC" w:rsidRPr="006812CE">
              <w:rPr>
                <w:rFonts w:ascii="Trebuchet MS" w:hAnsi="Trebuchet MS" w:cs="Arial"/>
                <w:sz w:val="20"/>
                <w:szCs w:val="20"/>
              </w:rPr>
              <w:t>as</w:t>
            </w:r>
            <w:proofErr w:type="spellEnd"/>
            <w:proofErr w:type="gramEnd"/>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 xml:space="preserve">EA </w:t>
            </w:r>
            <w:proofErr w:type="spellStart"/>
            <w:r w:rsidR="1BA6D186" w:rsidRPr="006812CE">
              <w:rPr>
                <w:rFonts w:ascii="Trebuchet MS" w:hAnsi="Trebuchet MS" w:cs="Arial"/>
                <w:sz w:val="20"/>
                <w:szCs w:val="20"/>
              </w:rPr>
              <w:t>perduodamos</w:t>
            </w:r>
            <w:proofErr w:type="spellEnd"/>
            <w:r w:rsidR="1BA6D186" w:rsidRPr="006812CE">
              <w:rPr>
                <w:rFonts w:ascii="Trebuchet MS" w:hAnsi="Trebuchet MS" w:cs="Arial"/>
                <w:sz w:val="20"/>
                <w:szCs w:val="20"/>
              </w:rPr>
              <w:t xml:space="preserve"> </w:t>
            </w:r>
            <w:proofErr w:type="spellStart"/>
            <w:r w:rsidR="1BA6D186" w:rsidRPr="006812CE">
              <w:rPr>
                <w:rFonts w:ascii="Trebuchet MS" w:hAnsi="Trebuchet MS" w:cs="Arial"/>
                <w:sz w:val="20"/>
                <w:szCs w:val="20"/>
              </w:rPr>
              <w:t>informacijos</w:t>
            </w:r>
            <w:proofErr w:type="spellEnd"/>
            <w:r w:rsidR="1BA6D186" w:rsidRPr="006812CE">
              <w:rPr>
                <w:rFonts w:ascii="Trebuchet MS" w:hAnsi="Trebuchet MS" w:cs="Arial"/>
                <w:sz w:val="20"/>
                <w:szCs w:val="20"/>
              </w:rPr>
              <w:t xml:space="preserve"> </w:t>
            </w:r>
            <w:proofErr w:type="spellStart"/>
            <w:proofErr w:type="gramStart"/>
            <w:r w:rsidR="1BA6D18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8"/>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r>
            <w:proofErr w:type="spellStart"/>
            <w:r w:rsidRPr="006812CE">
              <w:rPr>
                <w:rFonts w:ascii="Trebuchet MS" w:hAnsi="Trebuchet MS"/>
                <w:color w:val="000000"/>
                <w:sz w:val="20"/>
                <w:szCs w:val="20"/>
              </w:rPr>
              <w:t>Sertifikatai</w:t>
            </w:r>
            <w:proofErr w:type="spellEnd"/>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r>
            <w:proofErr w:type="spellStart"/>
            <w:r w:rsidRPr="006812CE">
              <w:rPr>
                <w:rFonts w:ascii="Trebuchet MS" w:hAnsi="Trebuchet MS"/>
                <w:color w:val="000000"/>
                <w:sz w:val="20"/>
                <w:szCs w:val="20"/>
              </w:rPr>
              <w:t>Techniniai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pasai</w:t>
            </w:r>
            <w:proofErr w:type="spellEnd"/>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r>
            <w:proofErr w:type="spellStart"/>
            <w:r w:rsidRPr="006812CE">
              <w:rPr>
                <w:rFonts w:ascii="Trebuchet MS" w:hAnsi="Trebuchet MS"/>
                <w:color w:val="000000"/>
                <w:sz w:val="20"/>
                <w:szCs w:val="20"/>
              </w:rPr>
              <w:t>Atitikties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deklaracijos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kiti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atitiktį</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patvirtinantys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dokumentai</w:t>
            </w:r>
            <w:proofErr w:type="spellEnd"/>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su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proofErr w:type="spellStart"/>
            <w:r w:rsidR="00093581" w:rsidRPr="006812CE">
              <w:rPr>
                <w:rFonts w:ascii="Trebuchet MS" w:eastAsia="Calibri" w:hAnsi="Trebuchet MS"/>
                <w:bCs/>
                <w:sz w:val="20"/>
                <w:szCs w:val="20"/>
                <w:lang w:eastAsia="en-US"/>
              </w:rPr>
              <w:t>Vaizdo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stebėjimo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sistemos</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slaptažodžiai</w:t>
            </w:r>
            <w:proofErr w:type="spellEnd"/>
            <w:r w:rsidR="00093581" w:rsidRPr="006812CE">
              <w:rPr>
                <w:rFonts w:ascii="Trebuchet MS" w:eastAsia="Calibri" w:hAnsi="Trebuchet MS"/>
                <w:bCs/>
                <w:sz w:val="20"/>
                <w:szCs w:val="20"/>
                <w:lang w:eastAsia="en-US"/>
              </w:rPr>
              <w:t xml:space="preserve">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su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r>
            <w:proofErr w:type="spellStart"/>
            <w:r w:rsidRPr="006812CE">
              <w:rPr>
                <w:rFonts w:ascii="Trebuchet MS" w:eastAsia="Calibri" w:hAnsi="Trebuchet MS"/>
                <w:bCs/>
                <w:sz w:val="20"/>
                <w:szCs w:val="20"/>
                <w:lang w:eastAsia="en-US"/>
              </w:rPr>
              <w:t>Sistemų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išbandymo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ir</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perdavimo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eksloatacijai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aktai</w:t>
            </w:r>
            <w:proofErr w:type="spellEnd"/>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6AD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256F"/>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2B53"/>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1DB4"/>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header" Target="header3.xml"/><Relationship Id="rId63" Type="http://schemas.openxmlformats.org/officeDocument/2006/relationships/header" Target="header9.xml"/><Relationship Id="rId68" Type="http://schemas.openxmlformats.org/officeDocument/2006/relationships/image" Target="media/image37.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16.png"/><Relationship Id="rId11" Type="http://schemas.openxmlformats.org/officeDocument/2006/relationships/webSettings" Target="webSettings.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oter" Target="footer1.xml"/><Relationship Id="rId53" Type="http://schemas.openxmlformats.org/officeDocument/2006/relationships/header" Target="header6.xml"/><Relationship Id="rId58" Type="http://schemas.openxmlformats.org/officeDocument/2006/relationships/image" Target="media/image33.png"/><Relationship Id="rId66" Type="http://schemas.openxmlformats.org/officeDocument/2006/relationships/image" Target="media/image35.png"/><Relationship Id="rId5" Type="http://schemas.openxmlformats.org/officeDocument/2006/relationships/customXml" Target="../customXml/item5.xml"/><Relationship Id="rId61" Type="http://schemas.openxmlformats.org/officeDocument/2006/relationships/footer" Target="footer7.xml"/><Relationship Id="rId19" Type="http://schemas.openxmlformats.org/officeDocument/2006/relationships/image" Target="media/image6.png"/><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1.xml"/><Relationship Id="rId48" Type="http://schemas.openxmlformats.org/officeDocument/2006/relationships/footer" Target="footer3.xml"/><Relationship Id="rId56" Type="http://schemas.openxmlformats.org/officeDocument/2006/relationships/image" Target="media/image31.png"/><Relationship Id="rId64" Type="http://schemas.openxmlformats.org/officeDocument/2006/relationships/footer" Target="footer9.xml"/><Relationship Id="rId6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footer" Target="footer2.xml"/><Relationship Id="rId59" Type="http://schemas.openxmlformats.org/officeDocument/2006/relationships/header" Target="header7.xml"/><Relationship Id="rId67" Type="http://schemas.openxmlformats.org/officeDocument/2006/relationships/image" Target="media/image36.jp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footer" Target="footer6.xml"/><Relationship Id="rId62" Type="http://schemas.openxmlformats.org/officeDocument/2006/relationships/footer" Target="footer8.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header" Target="header4.xml"/><Relationship Id="rId57" Type="http://schemas.openxmlformats.org/officeDocument/2006/relationships/image" Target="media/image32.png"/><Relationship Id="rId10" Type="http://schemas.openxmlformats.org/officeDocument/2006/relationships/settings" Target="settings.xml"/><Relationship Id="rId31" Type="http://schemas.openxmlformats.org/officeDocument/2006/relationships/image" Target="media/image18.png"/><Relationship Id="rId44" Type="http://schemas.openxmlformats.org/officeDocument/2006/relationships/header" Target="header2.xml"/><Relationship Id="rId52" Type="http://schemas.openxmlformats.org/officeDocument/2006/relationships/footer" Target="footer5.xml"/><Relationship Id="rId60" Type="http://schemas.openxmlformats.org/officeDocument/2006/relationships/header" Target="header8.xml"/><Relationship Id="rId65" Type="http://schemas.openxmlformats.org/officeDocument/2006/relationships/image" Target="media/image34.png"/><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header" Target="header5.xml"/><Relationship Id="rId5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65E6F35B74F47A4ABC01F16CE7C64CC1" ma:contentTypeVersion="1" ma:contentTypeDescription="" ma:contentTypeScope="" ma:versionID="bc13fe1fa71797092d6d2c14545565e0">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7ac5b22333579ea1e997da05e356dc7"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Lygiagretus xmlns="58896280-883f-49e1-8f2c-86b01e3ff616">
      <UserInfo>
        <DisplayName/>
        <AccountId xsi:nil="true"/>
        <AccountType/>
      </UserInfo>
    </Lygiagretus>
    <_dlc_DocIdUrl xmlns="58896280-883f-49e1-8f2c-86b01e3ff616">
      <Url>https://projektai.intranet.litgrid.eu/PWA/110 kV KL Aerouostas-Kuprioniškės statyba/_layouts/15/DocIdRedir.aspx?ID=PVIS-811463387-256</Url>
      <Description>PVIS-811463387-256</Description>
    </_dlc_DocIdUrl>
    <Nuoseklūs xmlns="58896280-883f-49e1-8f2c-86b01e3ff616">
      <UserInfo>
        <DisplayName/>
        <AccountId xsi:nil="true"/>
        <AccountType/>
      </UserInfo>
    </Nuoseklūs>
    <_dlc_DocId xmlns="58896280-883f-49e1-8f2c-86b01e3ff616">PVIS-811463387-256</_dlc_DocId>
    <_dlc_DocIdPersistId xmlns="58896280-883f-49e1-8f2c-86b01e3ff61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70FA3-D4FB-45E3-91DE-E0A3B542D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3.xml><?xml version="1.0" encoding="utf-8"?>
<ds:datastoreItem xmlns:ds="http://schemas.openxmlformats.org/officeDocument/2006/customXml" ds:itemID="{1A94C6CF-A356-4EDA-A298-2E4A4F63D7D5}">
  <ds:schemaRefs>
    <ds:schemaRef ds:uri="http://schemas.microsoft.com/sharepoint/events"/>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 ds:uri="8a885650-4858-4bf3-9c1b-fc05fd27c94a"/>
    <ds:schemaRef ds:uri="58896280-883f-49e1-8f2c-86b01e3ff616"/>
  </ds:schemaRefs>
</ds:datastoreItem>
</file>

<file path=customXml/itemProps6.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7.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Regimantas Krikštaponis</cp:lastModifiedBy>
  <cp:revision>3</cp:revision>
  <cp:lastPrinted>2014-06-25T02:22:00Z</cp:lastPrinted>
  <dcterms:created xsi:type="dcterms:W3CDTF">2025-10-01T12:35:00Z</dcterms:created>
  <dcterms:modified xsi:type="dcterms:W3CDTF">2025-11-03T11:31:00Z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0x01010066872F3CC8F7D84995438B893169A080020065E6F35B74F47A4ABC01F16CE7C64CC1</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0d4602e6-35de-422a-95f0-fe15f68cac1b</vt:lpwstr>
  </property>
</Properties>
</file>